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E02" w:rsidRPr="001F0E02" w:rsidRDefault="001F0E02" w:rsidP="001F0E02">
      <w:pPr>
        <w:shd w:val="clear" w:color="auto" w:fill="FFFFFF" w:themeFill="background1"/>
        <w:spacing w:after="600" w:line="36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66"/>
          <w:lang w:eastAsia="ru-RU"/>
        </w:rPr>
      </w:pPr>
      <w:bookmarkStart w:id="0" w:name="_GoBack"/>
      <w:r w:rsidRPr="001F0E02">
        <w:rPr>
          <w:rFonts w:ascii="Times New Roman" w:eastAsia="Times New Roman" w:hAnsi="Times New Roman" w:cs="Times New Roman"/>
          <w:sz w:val="36"/>
          <w:szCs w:val="66"/>
          <w:lang w:eastAsia="ru-RU"/>
        </w:rPr>
        <w:t xml:space="preserve">Жить, чтобы есть. </w:t>
      </w:r>
      <w:r w:rsidRPr="001F0E02">
        <w:rPr>
          <w:rFonts w:ascii="Times New Roman" w:eastAsia="Times New Roman" w:hAnsi="Times New Roman" w:cs="Times New Roman"/>
          <w:sz w:val="36"/>
          <w:szCs w:val="66"/>
          <w:lang w:eastAsia="ru-RU"/>
        </w:rPr>
        <w:br/>
        <w:t xml:space="preserve">В каких ресторанах отдыхают </w:t>
      </w:r>
      <w:proofErr w:type="gramStart"/>
      <w:r w:rsidRPr="001F0E02">
        <w:rPr>
          <w:rFonts w:ascii="Times New Roman" w:eastAsia="Times New Roman" w:hAnsi="Times New Roman" w:cs="Times New Roman"/>
          <w:sz w:val="36"/>
          <w:szCs w:val="66"/>
          <w:lang w:eastAsia="ru-RU"/>
        </w:rPr>
        <w:t>киевские</w:t>
      </w:r>
      <w:proofErr w:type="gramEnd"/>
      <w:r w:rsidRPr="001F0E02">
        <w:rPr>
          <w:rFonts w:ascii="Times New Roman" w:eastAsia="Times New Roman" w:hAnsi="Times New Roman" w:cs="Times New Roman"/>
          <w:sz w:val="36"/>
          <w:szCs w:val="66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36"/>
          <w:szCs w:val="66"/>
          <w:lang w:eastAsia="ru-RU"/>
        </w:rPr>
        <w:t>селебритис</w:t>
      </w:r>
      <w:proofErr w:type="spellEnd"/>
    </w:p>
    <w:bookmarkEnd w:id="0"/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Представители украинского шоу-бизнеса любят роскошные и не очень рестораны, но еще больше они любят рассказать о своем отдыхе в социальных сетях.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TheKiev.City</w:t>
      </w:r>
      <w:proofErr w:type="spellEnd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проанализировал странички людей, которых таблоиды называют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селебритис</w:t>
      </w:r>
      <w:proofErr w:type="spellEnd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 и подготовил список из 12 столичных заведений, где они отдыхают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Très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Français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Французский ресторанчик в центре столицы на улице Костельной принимает звездных гостей. 5 дней назад его посетил известный украинский режиссер и клипмейкер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Алан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Бадоев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вместе с молодым исполнителем 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Маркусом</w:t>
      </w:r>
      <w:proofErr w:type="spellEnd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Ривой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В качестве подтверждения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Бадоев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выставил фотографию Ривы на своей страничке в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Инстаграме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7635CFC" wp14:editId="09F2F1A3">
            <wp:extent cx="5245289" cy="3913967"/>
            <wp:effectExtent l="0" t="0" r="0" b="0"/>
            <wp:docPr id="52" name="Рисунок 52" descr="http://img.thekiev.city/upload/articles/gsBZ7xKROCSHjoR/AddhGl2uPuxWY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hekiev.city/upload/articles/gsBZ7xKROCSHjoR/AddhGl2uPuxWYw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17" cy="39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В таком ресторане за 200 грамм салата с утиной грудкой и апельсином нужно будет отдать 162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грн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, а за стейк из телятины – 235 гривен.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Vogue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Café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Kiev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удовольствием украинские знаменитости посещают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Vogue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Café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Kiev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 Там успели побывать певицы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Вера Брежнева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и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Наталья Могилевская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коллектив REAL O, спортсменка Лилия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Подкопаева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многие другие.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82CB5A2" wp14:editId="7640E343">
            <wp:extent cx="6199150" cy="3980433"/>
            <wp:effectExtent l="0" t="0" r="0" b="1270"/>
            <wp:docPr id="48" name="Рисунок 48" descr="http://img.thekiev.city/upload/articles/gsBZ7xKROCSHjoR/XBTT88YGTyEGx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thekiev.city/upload/articles/gsBZ7xKROCSHjoR/XBTT88YGTyEGx4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06" cy="39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Выше среднего. Оно и понятно, ведь ресторан себя позиционирует как заведение высокого класса в сердце Киева. Цезарь с цыпленком обойдется вам в 220 гривен, а спагетти с крабовым мясом и икрой летучей рыбы – в 750.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Tolstiy&amp;Tonkiy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Украинский пластический хирург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Эдгар Каминский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вместе со своими друзьями и возлюбленной не так давно посетил киевское заведение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Tolstiy&amp;Tonkiy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на</w:t>
      </w:r>
      <w:proofErr w:type="gram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Прорезной. Новый ресторан специализируется на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никкейской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кухне, которая 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совместила в себе традиции Перу и Японии. Меню разноплановое: </w:t>
      </w:r>
      <w:proofErr w:type="gram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от</w:t>
      </w:r>
      <w:proofErr w:type="gram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японских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гедз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 австралийской мраморной говядины.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25B7242" wp14:editId="793B1D9F">
            <wp:extent cx="5892039" cy="3847171"/>
            <wp:effectExtent l="0" t="0" r="0" b="1270"/>
            <wp:docPr id="40" name="Рисунок 40" descr="http://img.thekiev.city/upload/articles/gsBZ7xKROCSHjoR/YmYOweheK2BDm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thekiev.city/upload/articles/gsBZ7xKROCSHjoR/YmYOweheK2BDm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20" cy="38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BEC602F" wp14:editId="6632DBD7">
            <wp:extent cx="379095" cy="379095"/>
            <wp:effectExtent l="0" t="0" r="0" b="0"/>
            <wp:docPr id="37" name="Рисунок 37" descr="http://img.thekiev.city/img/soc_icons/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thekiev.city/img/soc_icons/twit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 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Утиная грудка с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карамелизированным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кумкватом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здесь обойдется в 232 гривны.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Pastateca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Этим лето в центре Киева на улице Льва Толстого открылся новый итальянский ресторан. Как оказалось, его любит посещать телеведущий и шоумен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Никита Добрынин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828AF2E" wp14:editId="5BD55D03">
            <wp:extent cx="5653669" cy="4088726"/>
            <wp:effectExtent l="0" t="0" r="4445" b="7620"/>
            <wp:docPr id="36" name="Рисунок 36" descr="http://img.thekiev.city/upload/articles/gsBZ7xKROCSHjoR/OLs1hm1LAyEm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thekiev.city/upload/articles/gsBZ7xKROCSHjoR/OLs1hm1LAyEmF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84" cy="40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«Завтрак моей мечты», который для себя выбрал Добрынин, обойдется в 75 гривен. А паста, которая готовится по рецепту итальянского шефа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Дуччо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Орландини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, на основное – от 90.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Queen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Country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Club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Украинские телеведущие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Александр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Скичко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и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Андрей Бедняков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предпочитают отдыхать на окраине столицы. Клуб-курорт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Queen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Country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Club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который расположился на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Обуховском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шоссе, предлагает своим гостям не только блюда украинской и европейской кухонь, но и бассейн под открытым небом, джакузи и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pool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-бар. Их уже успели полюбить певец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Александр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Кривошапко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и полузащитник донецкого Шахтера и сборной Украины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Виктор Коваленко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235E2C1C" wp14:editId="6ECEF6DA">
            <wp:extent cx="6507439" cy="3147468"/>
            <wp:effectExtent l="0" t="0" r="8255" b="0"/>
            <wp:docPr id="32" name="Рисунок 32" descr="http://img.thekiev.city/upload/articles/gsBZ7xKROCSHjoR/GKlDXcChGPbCm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thekiev.city/upload/articles/gsBZ7xKROCSHjoR/GKlDXcChGPbCmF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08" cy="31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Цезарь с курицей – 160 гривен, фирменный стейк миньон – 380 гривен, а жареные раки – 500 гривен.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The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Don's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Cafe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Певица, экс-участница коллектива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Пара Нормальных Анна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Добрыднева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старательно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следит за своей фигурой, но иногда может позволить себе слабость в виде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бургера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баре-ресторане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The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Don's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Cafe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14E0EA61" wp14:editId="138C5558">
            <wp:extent cx="5653669" cy="3992137"/>
            <wp:effectExtent l="0" t="0" r="4445" b="8890"/>
            <wp:docPr id="24" name="Рисунок 24" descr="http://img.thekiev.city/upload/articles/gsBZ7xKROCSHjoR/QfBP3xCQhwygh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.thekiev.city/upload/articles/gsBZ7xKROCSHjoR/QfBP3xCQhwyghL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904" cy="399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Кроме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бургера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заведении вам могут предложить салаты от 90 гривен, первые блюда от 45 гривен, пасту от 88 гривен и многое другое.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Три Вилки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Вчера заведение</w:t>
      </w:r>
      <w:proofErr w:type="gram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</w:t>
      </w:r>
      <w:proofErr w:type="gramEnd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ри вилки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посетили звездные гости: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Слава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из группы 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НеАнгелы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со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своим мужем, пластическим хирургом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Эдгаром Каминским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 Ресторан расположился на улице Владимирской и предлагает своим гостям блюда, которые сочетают традиции и свежие эксперименты с ингредиентами. В меню есть суши-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бургер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кебаб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креветок, украинский борщ и тайский том-ям, а также японская и европейская кухни.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09B2DD19" wp14:editId="2DD8D08A">
            <wp:extent cx="6147563" cy="4549697"/>
            <wp:effectExtent l="0" t="0" r="5715" b="3810"/>
            <wp:docPr id="20" name="Рисунок 20" descr="http://img.thekiev.city/upload/articles/gsBZ7xKROCSHjoR/D4HBVUrnTk8qe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.thekiev.city/upload/articles/gsBZ7xKROCSHjoR/D4HBVUrnTk8qew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760" cy="45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Сырники с фруктами на завтрак обойдутся в 85 гривен, паста карбонара – 136 гривен, а фисташковый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тирамису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десерт – 215 гривен.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Paul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Украинский фотограф и судья проекта «Супермодель по-украински»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Соня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Плакидюк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балует себя сладким в кондитерской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Paul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 Это целая сеть французских булочных, которые уже открыли свои двери для 31 страны по всему миру. А поэтому украинский вариант полностью отвечает европейским стандартам. Например, все сорта муки завозят в Украину прямо из Франции.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1C50A68" wp14:editId="2F2D348A">
            <wp:extent cx="6209966" cy="3980986"/>
            <wp:effectExtent l="0" t="0" r="635" b="635"/>
            <wp:docPr id="16" name="Рисунок 16" descr="http://img.thekiev.city/upload/articles/gsBZ7xKROCSHjoR/WauAf9HoCurmQ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.thekiev.city/upload/articles/gsBZ7xKROCSHjoR/WauAf9HoCurmQO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56" cy="39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Миндальный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круассан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французской кондитерской обойдется в 25 гривен, а настоящий луковый суп – в 57 грн.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Китайский привет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Новое местечко под названием Китайский привет уже успел посетить украинский исполнитель Владимир Дантес. Из слов певца стало понятно, что еда в Киеве ничем не уступает еде в Китае. Но у нас нашелся свой плюс: «Вкусно, но чисто и не воняет».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7445563D" wp14:editId="230A66A3">
            <wp:extent cx="5735144" cy="3744727"/>
            <wp:effectExtent l="0" t="0" r="0" b="8255"/>
            <wp:docPr id="12" name="Рисунок 12" descr="http://img.thekiev.city/upload/articles/gsBZ7xKROCSHjoR/KYzn7vxUeg1uN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g.thekiev.city/upload/articles/gsBZ7xKROCSHjoR/KYzn7vxUeg1uNz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11" cy="37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Несмотря на то, что «Китайский привет» разместился недалеко от Золотых ворот, цены здесь приятно удивят. За жаренные куриные лапки к пиву нужно будет отдать 50 гривен, а за острую говядину с имбирем и кинзой – 130 грн.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Olmeca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Plage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Бразильского футболиста 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Дентиньо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который играет за украинский Шахтер, можно встретить в развлекательном комплексе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Olmeca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Plage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, который относится к сети заведений «Наша Карта» под руководством Николая Тищенко.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61103415" wp14:editId="45AB04A9">
            <wp:extent cx="5872768" cy="3767493"/>
            <wp:effectExtent l="0" t="0" r="0" b="4445"/>
            <wp:docPr id="8" name="Рисунок 8" descr="http://img.thekiev.city/upload/articles/gsBZ7xKROCSHjoR/zo4yTBgr6O4c6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g.thekiev.city/upload/articles/gsBZ7xKROCSHjoR/zo4yTBgr6O4c6n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480" cy="37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 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То, что комплекс связан с именем известного ресторатора Николая Тищенко, не делает цены здесь заоблачными. </w:t>
      </w:r>
      <w:proofErr w:type="gram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За</w:t>
      </w:r>
      <w:proofErr w:type="gram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Цезарь с куриной грудкой и итальянской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чиабаттой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кошелька придется достать 155 гривен. А за 100 грамм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дорадо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гриле – 185 гривен.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Canadian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Club</w:t>
      </w:r>
      <w:proofErr w:type="spellEnd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Kiev</w:t>
      </w:r>
      <w:proofErr w:type="spellEnd"/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Свой День Рождения пару месяцев назад певица </w:t>
      </w: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Настя Каменских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 решила отпраздновать в первом в Киеве канадском ресторане 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Canadian</w:t>
      </w:r>
      <w:proofErr w:type="spellEnd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Club</w:t>
      </w:r>
      <w:proofErr w:type="spellEnd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proofErr w:type="spellStart"/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Kiev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который объединил в себе блюда американской и французской кухонь. Здесь есть и филе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брошетт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и мясной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тортьер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и классический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чизкейк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F0E02" w:rsidRPr="001F0E02" w:rsidRDefault="001F0E02" w:rsidP="001F0E02">
      <w:pPr>
        <w:shd w:val="clear" w:color="auto" w:fill="FFFFFF" w:themeFill="background1"/>
        <w:spacing w:after="300"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CDEAAF9" wp14:editId="1551FBA9">
            <wp:extent cx="6083084" cy="2620536"/>
            <wp:effectExtent l="0" t="0" r="0" b="8890"/>
            <wp:docPr id="4" name="Рисунок 4" descr="http://img.thekiev.city/upload/articles/gsBZ7xKROCSHjoR/W5eY7Ars4HRG6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thekiev.city/upload/articles/gsBZ7xKROCSHjoR/W5eY7Ars4HRG6H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82" cy="26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02" w:rsidRPr="001F0E02" w:rsidRDefault="001F0E02" w:rsidP="001F0E02">
      <w:pPr>
        <w:shd w:val="clear" w:color="auto" w:fill="FFFFFF" w:themeFill="background1"/>
        <w:spacing w:line="36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F0E0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Цены: </w:t>
      </w:r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ресторане овощной салат с ростбифом вам обойдется в 157 гривен, а </w:t>
      </w:r>
      <w:proofErr w:type="spellStart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>бургер</w:t>
      </w:r>
      <w:proofErr w:type="spellEnd"/>
      <w:r w:rsidRPr="001F0E0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говядиной – 220 гривен. </w:t>
      </w:r>
    </w:p>
    <w:p w:rsidR="001F0E02" w:rsidRDefault="001F0E02" w:rsidP="001F0E02">
      <w:pPr>
        <w:shd w:val="clear" w:color="auto" w:fill="FFFFFF" w:themeFill="background1"/>
      </w:pPr>
    </w:p>
    <w:sectPr w:rsidR="001F0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7C69"/>
    <w:multiLevelType w:val="multilevel"/>
    <w:tmpl w:val="2FF6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20E5F"/>
    <w:multiLevelType w:val="multilevel"/>
    <w:tmpl w:val="1566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A75ED"/>
    <w:multiLevelType w:val="multilevel"/>
    <w:tmpl w:val="CD42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A6BF4"/>
    <w:multiLevelType w:val="multilevel"/>
    <w:tmpl w:val="8ADE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355F95"/>
    <w:multiLevelType w:val="multilevel"/>
    <w:tmpl w:val="21FE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2B0DED"/>
    <w:multiLevelType w:val="multilevel"/>
    <w:tmpl w:val="03D6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FE01AA"/>
    <w:multiLevelType w:val="multilevel"/>
    <w:tmpl w:val="2D4A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990F2F"/>
    <w:multiLevelType w:val="multilevel"/>
    <w:tmpl w:val="7F6E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ED4BF9"/>
    <w:multiLevelType w:val="multilevel"/>
    <w:tmpl w:val="8B3C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D30E61"/>
    <w:multiLevelType w:val="multilevel"/>
    <w:tmpl w:val="879C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9B143C"/>
    <w:multiLevelType w:val="multilevel"/>
    <w:tmpl w:val="FFDC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8642C7"/>
    <w:multiLevelType w:val="multilevel"/>
    <w:tmpl w:val="09D4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571A50"/>
    <w:multiLevelType w:val="multilevel"/>
    <w:tmpl w:val="66BA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622D1D"/>
    <w:multiLevelType w:val="multilevel"/>
    <w:tmpl w:val="B9B4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2"/>
  </w:num>
  <w:num w:numId="5">
    <w:abstractNumId w:val="3"/>
  </w:num>
  <w:num w:numId="6">
    <w:abstractNumId w:val="4"/>
  </w:num>
  <w:num w:numId="7">
    <w:abstractNumId w:val="13"/>
  </w:num>
  <w:num w:numId="8">
    <w:abstractNumId w:val="8"/>
  </w:num>
  <w:num w:numId="9">
    <w:abstractNumId w:val="5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02"/>
    <w:rsid w:val="001F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0E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0E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F0E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F0E02"/>
    <w:rPr>
      <w:i/>
      <w:iCs/>
    </w:rPr>
  </w:style>
  <w:style w:type="character" w:styleId="a6">
    <w:name w:val="Strong"/>
    <w:basedOn w:val="a0"/>
    <w:uiPriority w:val="22"/>
    <w:qFormat/>
    <w:rsid w:val="001F0E02"/>
    <w:rPr>
      <w:b/>
      <w:bCs/>
    </w:rPr>
  </w:style>
  <w:style w:type="paragraph" w:customStyle="1" w:styleId="article-img">
    <w:name w:val="article-img"/>
    <w:basedOn w:val="a"/>
    <w:rsid w:val="001F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0E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0E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F0E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F0E02"/>
    <w:rPr>
      <w:i/>
      <w:iCs/>
    </w:rPr>
  </w:style>
  <w:style w:type="character" w:styleId="a6">
    <w:name w:val="Strong"/>
    <w:basedOn w:val="a0"/>
    <w:uiPriority w:val="22"/>
    <w:qFormat/>
    <w:rsid w:val="001F0E02"/>
    <w:rPr>
      <w:b/>
      <w:bCs/>
    </w:rPr>
  </w:style>
  <w:style w:type="paragraph" w:customStyle="1" w:styleId="article-img">
    <w:name w:val="article-img"/>
    <w:basedOn w:val="a"/>
    <w:rsid w:val="001F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0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0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3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53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70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019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2913">
                      <w:marLeft w:val="156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8253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94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000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80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93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88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63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85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50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16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13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79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52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69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789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2017-08-26T10:36:00Z</dcterms:created>
  <dcterms:modified xsi:type="dcterms:W3CDTF">2017-08-26T10:42:00Z</dcterms:modified>
</cp:coreProperties>
</file>